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582" w:tblpY="810"/>
        <w:tblW w:w="9572" w:type="dxa"/>
        <w:tblLayout w:type="fixed"/>
        <w:tblLook w:val="04A0" w:firstRow="1" w:lastRow="0" w:firstColumn="1" w:lastColumn="0" w:noHBand="0" w:noVBand="1"/>
      </w:tblPr>
      <w:tblGrid>
        <w:gridCol w:w="5230"/>
        <w:gridCol w:w="4342"/>
      </w:tblGrid>
      <w:tr w:rsidR="00A7786B" w:rsidRPr="00A7786B" w:rsidTr="00307925">
        <w:tc>
          <w:tcPr>
            <w:tcW w:w="95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7786B" w:rsidRPr="00A7786B" w:rsidRDefault="00A7786B" w:rsidP="00307925">
            <w:pPr>
              <w:jc w:val="center"/>
              <w:rPr>
                <w:b/>
                <w:sz w:val="24"/>
                <w:szCs w:val="24"/>
              </w:rPr>
            </w:pPr>
            <w:r w:rsidRPr="00A7786B">
              <w:rPr>
                <w:b/>
                <w:sz w:val="24"/>
                <w:szCs w:val="24"/>
              </w:rPr>
              <w:t>Indicadors</w:t>
            </w:r>
            <w:r w:rsidRPr="00A7786B">
              <w:rPr>
                <w:rFonts w:cs="Verdana"/>
                <w:b/>
                <w:sz w:val="24"/>
                <w:szCs w:val="24"/>
              </w:rPr>
              <w:t xml:space="preserve"> competencials p</w:t>
            </w:r>
            <w:r w:rsidRPr="00A7786B">
              <w:rPr>
                <w:b/>
                <w:sz w:val="24"/>
                <w:szCs w:val="24"/>
              </w:rPr>
              <w:t>er a avaluar propostes didàctiques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786B" w:rsidRPr="00A7786B" w:rsidRDefault="00A7786B" w:rsidP="00307925">
            <w:pPr>
              <w:jc w:val="center"/>
              <w:rPr>
                <w:b/>
              </w:rPr>
            </w:pPr>
            <w:r w:rsidRPr="00A7786B">
              <w:rPr>
                <w:b/>
              </w:rPr>
              <w:t>Indicador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7786B" w:rsidRPr="00A7786B" w:rsidRDefault="00A7786B" w:rsidP="003079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A7786B">
              <w:rPr>
                <w:b/>
              </w:rPr>
              <w:t>utoavaluació</w:t>
            </w:r>
            <w:r>
              <w:rPr>
                <w:b/>
              </w:rPr>
              <w:t xml:space="preserve"> breu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Les UD tenen per objectiu respondre a una pregunta/resoldre un problema?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6B545A" w:rsidP="000C1519">
            <w:r>
              <w:t xml:space="preserve">Aquesta UD pretén conscienciar als alumnes del respecte cap al medi ambient i evitar que les seves accions perjudiquin a l’entorn. </w:t>
            </w:r>
            <w:r w:rsidR="000C1519">
              <w:t xml:space="preserve">Intenta treballar mesures preventives per a fer-los competents en la prevenció del canvi climàtic i el respecte de l’entorn durant la visita a la granja. </w:t>
            </w:r>
          </w:p>
        </w:tc>
      </w:tr>
      <w:tr w:rsidR="00A7786B" w:rsidRPr="00A7786B" w:rsidTr="00307925">
        <w:trPr>
          <w:trHeight w:val="684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La introducció és atractiva? (es lliga al context vital de l'alumne o a preguntes</w:t>
            </w:r>
            <w:r>
              <w:t xml:space="preserve"> </w:t>
            </w:r>
            <w:r w:rsidRPr="00A7786B">
              <w:t>que s'ha pogut plantejar?)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3F730F" w:rsidP="00307925">
            <w:r>
              <w:t>Les activitats pretenen l’adquisició de coneixements que es puguin aplicar en la vida quotidiana dels alumnes i la reflexió d’actituds i comportaments que els alum</w:t>
            </w:r>
            <w:r w:rsidR="000C1519">
              <w:t xml:space="preserve">nes han de tenir envers al medi, perquè coneguin les conseqüències que poden tenir els seus actes. </w:t>
            </w:r>
            <w:r>
              <w:t xml:space="preserve">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Els continguts s'estructuren entorn d'una tasca?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03176C" w:rsidP="00307925">
            <w:r>
              <w:t xml:space="preserve">Els continguts s’han estructurat entorn a diverses tasques. A cada sessió, s’ha de realitzar una tasca diferent com per exemple, el visionat d’un </w:t>
            </w:r>
            <w:r w:rsidR="007E5169">
              <w:t>documental o  l’elaboració d’una maqueta.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Té com a resultat l'elaboració d'un producte?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8A59DB" w:rsidP="00307925">
            <w:r>
              <w:t>Els coneixements que s’</w:t>
            </w:r>
            <w:r w:rsidR="00E839D6">
              <w:t>ofereixen</w:t>
            </w:r>
            <w:r>
              <w:t xml:space="preserve"> durant </w:t>
            </w:r>
            <w:r w:rsidR="00E839D6">
              <w:t>la UD</w:t>
            </w:r>
            <w:r>
              <w:t xml:space="preserve"> s’utilitzaran per després p</w:t>
            </w:r>
            <w:r w:rsidR="004C18B8">
              <w:t xml:space="preserve">oder elaborar un treball final, </w:t>
            </w:r>
            <w:r w:rsidR="00E839D6">
              <w:t xml:space="preserve">al acabar el projecte i realitzar una exposició oral sobre l’experiència viscuda.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Fa que s'apliquin coneixements previs/adquirits i proporciona nous aprenentatges?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8A59DB" w:rsidP="00307925">
            <w:r>
              <w:t>Per a dur a terme les sessions es requereix la prèvia adquisició d’aprenentatges, implicant l’ús d’aquests per a resoldre les tasques proposades, com ara la comprensió d’informació escrita o l’ús de les TIC per a cercar informació. I a part, oferei</w:t>
            </w:r>
            <w:r w:rsidR="004C18B8">
              <w:t>x nous aprenentatges com les mesures de prevenció per contribuir al manteniment del medi.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Ajuda a relacionar coneixements diversos o amb d'altres matèries?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8A59DB" w:rsidP="00307925">
            <w:r>
              <w:t xml:space="preserve">La UD contempla  coneixements d’altres àrees i posa en pràctica conceptes d’altres matèries, com per exemple, tècniques apreses a visual i plàstica per elaborar </w:t>
            </w:r>
            <w:r w:rsidR="004C18B8">
              <w:t>la maqueta</w:t>
            </w:r>
            <w:r>
              <w:t xml:space="preserve"> o bé</w:t>
            </w:r>
            <w:r w:rsidR="00E839D6">
              <w:t xml:space="preserve"> la compren</w:t>
            </w:r>
            <w:r w:rsidR="004C18B8">
              <w:t xml:space="preserve">sió d’informació oral i escrita, treballada a l’assignatura de llengües. </w:t>
            </w:r>
          </w:p>
        </w:tc>
      </w:tr>
      <w:tr w:rsidR="00A7786B" w:rsidRPr="00A7786B" w:rsidTr="00307925">
        <w:trPr>
          <w:trHeight w:val="809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És una activitat que es pot desenvolupar de diferents formes i estimula la curiositat</w:t>
            </w:r>
            <w:r>
              <w:t xml:space="preserve"> </w:t>
            </w:r>
            <w:r w:rsidRPr="00A7786B">
              <w:t>i la creativitat de l'alumnat?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6E1211" w:rsidRPr="00A7786B" w:rsidRDefault="006E1211" w:rsidP="00307925">
            <w:r>
              <w:t>Si, la UD ofereix la possibilitat de resoldre les activitats dintre d’uns paràmetres establerts. Per exemple, tenen llibertat per</w:t>
            </w:r>
            <w:r w:rsidR="009B03E1">
              <w:t xml:space="preserve"> a</w:t>
            </w:r>
            <w:r>
              <w:t xml:space="preserve"> elaborar </w:t>
            </w:r>
            <w:r w:rsidR="009B03E1">
              <w:t xml:space="preserve">la maqueta de la terra, </w:t>
            </w:r>
            <w:r>
              <w:t xml:space="preserve">de la manera que ells creguin convenient, </w:t>
            </w:r>
            <w:r w:rsidR="009B03E1">
              <w:t xml:space="preserve">seguint una foto </w:t>
            </w:r>
            <w:r w:rsidR="009B03E1">
              <w:lastRenderedPageBreak/>
              <w:t xml:space="preserve">d’exemple. </w:t>
            </w:r>
            <w:r>
              <w:t xml:space="preserve">Fomentant així la creativitat dels alumnes. </w:t>
            </w:r>
          </w:p>
        </w:tc>
      </w:tr>
      <w:tr w:rsidR="00A7786B" w:rsidRPr="00A7786B" w:rsidTr="00307925">
        <w:trPr>
          <w:trHeight w:val="889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lastRenderedPageBreak/>
              <w:t>Implica l'ús de d'instruments diversos com material manipulable, eines de dibuix,</w:t>
            </w:r>
            <w:r>
              <w:t xml:space="preserve"> </w:t>
            </w:r>
            <w:r w:rsidRPr="00A7786B">
              <w:t>programari, calculadora...?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6E1211" w:rsidP="00307925">
            <w:r>
              <w:t xml:space="preserve">Si, durant les diverses sessions s’utilitzen tot tipus de materials que estan a l’abast de tothom com per exemple l’ús de les TIC o materials manipulables com ara </w:t>
            </w:r>
            <w:r w:rsidR="009B03E1">
              <w:t xml:space="preserve">el </w:t>
            </w:r>
            <w:proofErr w:type="spellStart"/>
            <w:r w:rsidR="009B03E1">
              <w:t>porexpan</w:t>
            </w:r>
            <w:proofErr w:type="spellEnd"/>
            <w:r w:rsidR="009B03E1">
              <w:t xml:space="preserve"> i les pintures per a realitzar la maqueta.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Utilitza Internet per a fer-ne un ús de, com a mínim els aspectes següents : interactivitat, múltiples punts de vista, informació actual?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F42906" w:rsidP="00307925">
            <w:r>
              <w:t xml:space="preserve">Si, </w:t>
            </w:r>
            <w:r w:rsidR="009B03E1">
              <w:t>durant el desenvolupament de les sessions</w:t>
            </w:r>
            <w:r w:rsidR="004A6609">
              <w:t xml:space="preserve"> es requereix l’ús d’internet per</w:t>
            </w:r>
            <w:r>
              <w:t xml:space="preserve"> a</w:t>
            </w:r>
            <w:r w:rsidR="004A6609">
              <w:t xml:space="preserve"> buscar informació </w:t>
            </w:r>
            <w:r>
              <w:t>sobre</w:t>
            </w:r>
            <w:r w:rsidR="009B03E1">
              <w:t xml:space="preserve"> el canvi climàtic, les parts de la terra o les conseqüències de l’acció humana a la terra. D’aquesta manera s’incentiva a la construcció del propi coneixement i </w:t>
            </w:r>
            <w:r>
              <w:t xml:space="preserve"> </w:t>
            </w:r>
            <w:r w:rsidR="009B03E1">
              <w:t xml:space="preserve">s’elabora una base de coneixements previs, </w:t>
            </w:r>
            <w:r>
              <w:t xml:space="preserve">abans de l’explicació de la </w:t>
            </w:r>
            <w:r w:rsidR="009B03E1">
              <w:t xml:space="preserve">professora. </w:t>
            </w:r>
          </w:p>
        </w:tc>
      </w:tr>
      <w:tr w:rsidR="00A7786B" w:rsidRPr="00A7786B" w:rsidTr="00307925">
        <w:trPr>
          <w:trHeight w:val="741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Es treballen els aspectes següents des de les àrees? Comprensió lectora, expressió</w:t>
            </w:r>
            <w:r>
              <w:t xml:space="preserve"> </w:t>
            </w:r>
            <w:r w:rsidRPr="00A7786B">
              <w:t>oral i escrita, comunicació audiovisual, TIC, educació en valors.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A07BCE" w:rsidP="00307925">
            <w:r>
              <w:t xml:space="preserve">Les diverses tasques proposades permeten treballar aquestes competències. </w:t>
            </w:r>
            <w:r w:rsidR="009B03E1">
              <w:t>Durant les diverses</w:t>
            </w:r>
            <w:r w:rsidR="00280761">
              <w:t xml:space="preserve"> sessions es fomenta la participaci</w:t>
            </w:r>
            <w:r w:rsidR="009B03E1">
              <w:t>ó dels alumnes perquè aportin le</w:t>
            </w:r>
            <w:r w:rsidR="00280761">
              <w:t xml:space="preserve">s seves opinions; s’utilitza les TIC i la comunicació audiovisual mitjançant vídeos sobre la temàtica. A més, es treballen els valors com  el respecte </w:t>
            </w:r>
            <w:r w:rsidR="009B03E1">
              <w:t xml:space="preserve">de les diferències individuals, valorant les opinions de tots els membres del grup i fomentat l’ajuda mútua entre els alumnes.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Es fomenta l'autonomia de l'alumnat?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280761" w:rsidP="00307925">
            <w:r>
              <w:t xml:space="preserve">Les activitats requereixen el treball en grup i per parelles de manera autònoma, sense l’ajuda imprescindible d’un adult.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S'intervé a partir de preguntes adequades més que amb explicacions?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9B03E1" w:rsidP="00307925">
            <w:r>
              <w:t xml:space="preserve">Les activitats són plantejades a partir de preguntes, per a que els alumnes puguin cercar informació i donar resposta a l’objectiu de la tasca. Com per exemple, buscar què es el canvi climàtic o quines són les parts de la terra. </w:t>
            </w:r>
          </w:p>
        </w:tc>
      </w:tr>
      <w:tr w:rsidR="00A7786B" w:rsidRPr="00A7786B" w:rsidTr="00307925">
        <w:trPr>
          <w:trHeight w:val="851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Es posa en joc l'esforç i el treball individual però també el treball en parelles o</w:t>
            </w:r>
            <w:r>
              <w:t xml:space="preserve"> </w:t>
            </w:r>
            <w:r w:rsidRPr="00A7786B">
              <w:t>en grups que condueix a parlar, argumentar, convèncer, consensuar, etc.?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280761" w:rsidP="00307925">
            <w:r>
              <w:t xml:space="preserve">La diversitat d’activitats permet el treball individual, per parelles i en grups cooperatius, </w:t>
            </w:r>
            <w:r w:rsidR="00892C0E">
              <w:t xml:space="preserve">de tal manera que incentiva la posada en comú d’idees i l’argumentació dels diferents punts de vista per així portar a terme el </w:t>
            </w:r>
            <w:r>
              <w:t>producte final de la tasca.</w:t>
            </w:r>
          </w:p>
        </w:tc>
      </w:tr>
      <w:tr w:rsidR="00A7786B" w:rsidRPr="00A7786B" w:rsidTr="00307925">
        <w:trPr>
          <w:trHeight w:val="889"/>
        </w:trPr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lastRenderedPageBreak/>
              <w:t xml:space="preserve">En el treball en equip s'han definit rols que </w:t>
            </w:r>
            <w:r>
              <w:t>p</w:t>
            </w:r>
            <w:r w:rsidRPr="00A7786B">
              <w:t>roporcionen múltiples perspectives</w:t>
            </w:r>
            <w:r>
              <w:t xml:space="preserve"> </w:t>
            </w:r>
            <w:r w:rsidRPr="00A7786B">
              <w:t>des de les quals estudiar el tema?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432AB8" w:rsidP="00307925">
            <w:r>
              <w:t xml:space="preserve">En el treball per grups cooperatius la professora designa un portaveu, però no es plantegen rols específics per a cada alumne, ja que </w:t>
            </w:r>
            <w:r w:rsidR="005A2473">
              <w:t xml:space="preserve">es pretén que els alumnes treballin cooperativament i hi hagi iniciativa per part dels alumnes per assumir responsabilitats en el grup.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Implica raonar sobre el que s'ha fet i justificar els resultats?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5A2473" w:rsidP="00307925">
            <w:r>
              <w:t>Al final de cada sessió, es plantege</w:t>
            </w:r>
            <w:r w:rsidR="00B13E13">
              <w:t>n activitats com per exemple</w:t>
            </w:r>
            <w:r>
              <w:t xml:space="preserve"> la posada en </w:t>
            </w:r>
            <w:r w:rsidR="0003176C">
              <w:t xml:space="preserve">comú dels resultats de la tasca, </w:t>
            </w:r>
            <w:r>
              <w:t>per reflexionar sobre el que s’ha aprés</w:t>
            </w:r>
            <w:r w:rsidR="0003176C">
              <w:t xml:space="preserve"> i justificar entre tots, adequadament les respostes donades. </w:t>
            </w:r>
            <w:r w:rsidR="00B13E13">
              <w:t xml:space="preserve">A més, es realitzen activitats d’avaluació per observar què s’ha après i poder justificar els nous conceptes apresos.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S'avança en la representació de manera cada vegada més precisa usant progressivament un llenguatge més acurat?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03176C" w:rsidP="00307925">
            <w:r>
              <w:t xml:space="preserve">Les activitats s’han distribuït de manera que </w:t>
            </w:r>
            <w:r w:rsidR="00B13E13">
              <w:t xml:space="preserve">a partir dels coneixements ja apresos es puguin adquirir nous coneixements més específics, on es requereix un llenguatge més científic i un coneixement més acurat sobre el tema. </w:t>
            </w:r>
          </w:p>
        </w:tc>
      </w:tr>
      <w:tr w:rsidR="00A7786B" w:rsidRPr="00A7786B" w:rsidTr="00307925">
        <w:tc>
          <w:tcPr>
            <w:tcW w:w="5230" w:type="dxa"/>
            <w:tcBorders>
              <w:left w:val="double" w:sz="4" w:space="0" w:color="auto"/>
            </w:tcBorders>
          </w:tcPr>
          <w:p w:rsidR="00A7786B" w:rsidRPr="00A7786B" w:rsidRDefault="00A7786B" w:rsidP="00307925">
            <w:r w:rsidRPr="00A7786B">
              <w:t>Inclou una rúbrica d'avaluació?</w:t>
            </w:r>
          </w:p>
        </w:tc>
        <w:tc>
          <w:tcPr>
            <w:tcW w:w="4342" w:type="dxa"/>
            <w:tcBorders>
              <w:right w:val="double" w:sz="4" w:space="0" w:color="auto"/>
            </w:tcBorders>
          </w:tcPr>
          <w:p w:rsidR="00A7786B" w:rsidRPr="00A7786B" w:rsidRDefault="008840A7" w:rsidP="00307925">
            <w:r>
              <w:t xml:space="preserve">La UD </w:t>
            </w:r>
            <w:r w:rsidR="00B13E13">
              <w:t xml:space="preserve">disposa d’una rúbrica d’avaluació on es poden veure els diferents criteris que s’utilitzen per avaluar als alumnes. </w:t>
            </w:r>
          </w:p>
        </w:tc>
      </w:tr>
      <w:tr w:rsidR="00A7786B" w:rsidRPr="00A7786B" w:rsidTr="00307925">
        <w:trPr>
          <w:trHeight w:val="1234"/>
        </w:trPr>
        <w:tc>
          <w:tcPr>
            <w:tcW w:w="5230" w:type="dxa"/>
            <w:tcBorders>
              <w:left w:val="double" w:sz="4" w:space="0" w:color="auto"/>
              <w:bottom w:val="double" w:sz="4" w:space="0" w:color="auto"/>
            </w:tcBorders>
          </w:tcPr>
          <w:p w:rsidR="00A7786B" w:rsidRPr="00A7786B" w:rsidRDefault="00A7786B" w:rsidP="00307925">
            <w:r w:rsidRPr="00A7786B">
              <w:t>Conté una conclusió amb un vincle clar amb la introducció?. Exposa clarament</w:t>
            </w:r>
            <w:r>
              <w:t xml:space="preserve"> </w:t>
            </w:r>
            <w:r w:rsidRPr="00A7786B">
              <w:t>les tasques cognitives dels alumnes i suggereix com aquest aprenentatge</w:t>
            </w:r>
            <w:r>
              <w:t xml:space="preserve"> l</w:t>
            </w:r>
            <w:r w:rsidRPr="00A7786B">
              <w:t>es podria aplicar a altres qüestions i àmbits?</w:t>
            </w:r>
          </w:p>
        </w:tc>
        <w:tc>
          <w:tcPr>
            <w:tcW w:w="4342" w:type="dxa"/>
            <w:tcBorders>
              <w:bottom w:val="double" w:sz="4" w:space="0" w:color="auto"/>
              <w:right w:val="double" w:sz="4" w:space="0" w:color="auto"/>
            </w:tcBorders>
          </w:tcPr>
          <w:p w:rsidR="00A7786B" w:rsidRPr="00A7786B" w:rsidRDefault="000C1519" w:rsidP="00307925">
            <w:r>
              <w:t>Les conclusions que s’extreuen sobre les conseqüències de l’acció humana, es pretenen relacionar am</w:t>
            </w:r>
            <w:r w:rsidR="007E3180">
              <w:t>b  el tema principal, la terra i com està formada, perquè els alumnes siguin conscients de que els nostres actes poden arribar a destruir el nostre hàbitat i per això hem de respectar-lo i aplicar les mesures necessàries per</w:t>
            </w:r>
            <w:r w:rsidR="002F66CF">
              <w:t xml:space="preserve"> a</w:t>
            </w:r>
            <w:r w:rsidR="007E3180">
              <w:t xml:space="preserve"> mantenir-lo. </w:t>
            </w:r>
            <w:r w:rsidR="002F66CF">
              <w:t xml:space="preserve">Per tant, es pretén aplicar els coneixements apresos en la vida quotidiana dels alumnes. </w:t>
            </w:r>
          </w:p>
        </w:tc>
      </w:tr>
    </w:tbl>
    <w:p w:rsidR="00A7786B" w:rsidRDefault="00A7786B" w:rsidP="00A7786B"/>
    <w:p w:rsidR="00A7786B" w:rsidRPr="00A7786B" w:rsidRDefault="00A7786B" w:rsidP="00A7786B">
      <w:r>
        <w:t xml:space="preserve">Elaborat a partir de la </w:t>
      </w:r>
      <w:r w:rsidRPr="00A7786B">
        <w:t>Font: http://docs.google.com/Doc?id=dvs89v9_1451hbv96tcs&amp;hl=ca.</w:t>
      </w:r>
    </w:p>
    <w:sectPr w:rsidR="00A7786B" w:rsidRPr="00A7786B" w:rsidSect="006B1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C7" w:rsidRDefault="00270DC7" w:rsidP="00307925">
      <w:pPr>
        <w:spacing w:after="0"/>
      </w:pPr>
      <w:r>
        <w:separator/>
      </w:r>
    </w:p>
  </w:endnote>
  <w:endnote w:type="continuationSeparator" w:id="0">
    <w:p w:rsidR="00270DC7" w:rsidRDefault="00270DC7" w:rsidP="00307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7" w:rsidRDefault="00AE67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7" w:rsidRDefault="00AE67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7" w:rsidRDefault="00AE67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C7" w:rsidRDefault="00270DC7" w:rsidP="00307925">
      <w:pPr>
        <w:spacing w:after="0"/>
      </w:pPr>
      <w:r>
        <w:separator/>
      </w:r>
    </w:p>
  </w:footnote>
  <w:footnote w:type="continuationSeparator" w:id="0">
    <w:p w:rsidR="00270DC7" w:rsidRDefault="00270DC7" w:rsidP="00307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7" w:rsidRDefault="00AE67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5" w:rsidRDefault="00307925" w:rsidP="00307925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307925">
      <w:rPr>
        <w:rFonts w:ascii="Times New Roman" w:hAnsi="Times New Roman" w:cs="Times New Roman"/>
        <w:sz w:val="24"/>
        <w:szCs w:val="24"/>
      </w:rPr>
      <w:t>Ciències naturals</w:t>
    </w:r>
  </w:p>
  <w:p w:rsidR="00307925" w:rsidRDefault="00307925" w:rsidP="00307925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Indicadors competencials</w:t>
    </w:r>
  </w:p>
  <w:p w:rsidR="00AE67D7" w:rsidRPr="00307925" w:rsidRDefault="00AE67D7" w:rsidP="00307925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Vera Sánchez, </w:t>
    </w:r>
    <w:r>
      <w:rPr>
        <w:rFonts w:ascii="Times New Roman" w:hAnsi="Times New Roman" w:cs="Times New Roman"/>
        <w:sz w:val="24"/>
        <w:szCs w:val="24"/>
      </w:rPr>
      <w:t>Mireia</w:t>
    </w:r>
    <w:bookmarkStart w:id="0" w:name="_GoBack"/>
    <w:bookmarkEnd w:id="0"/>
  </w:p>
  <w:p w:rsidR="00307925" w:rsidRDefault="003079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7" w:rsidRDefault="00AE67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B"/>
    <w:rsid w:val="0003176C"/>
    <w:rsid w:val="00093153"/>
    <w:rsid w:val="000C1519"/>
    <w:rsid w:val="00153EFF"/>
    <w:rsid w:val="001D66FE"/>
    <w:rsid w:val="00270DC7"/>
    <w:rsid w:val="00280761"/>
    <w:rsid w:val="002F66CF"/>
    <w:rsid w:val="00307925"/>
    <w:rsid w:val="003208F9"/>
    <w:rsid w:val="003F730F"/>
    <w:rsid w:val="00432AB8"/>
    <w:rsid w:val="004A6609"/>
    <w:rsid w:val="004C18B8"/>
    <w:rsid w:val="004E4758"/>
    <w:rsid w:val="005150AF"/>
    <w:rsid w:val="00515701"/>
    <w:rsid w:val="00595904"/>
    <w:rsid w:val="005A2473"/>
    <w:rsid w:val="006B1A91"/>
    <w:rsid w:val="006B545A"/>
    <w:rsid w:val="006E1211"/>
    <w:rsid w:val="007E3180"/>
    <w:rsid w:val="007E5169"/>
    <w:rsid w:val="008840A7"/>
    <w:rsid w:val="00892C0E"/>
    <w:rsid w:val="008A59DB"/>
    <w:rsid w:val="00926E8E"/>
    <w:rsid w:val="009514D3"/>
    <w:rsid w:val="009B03E1"/>
    <w:rsid w:val="00A07BCE"/>
    <w:rsid w:val="00A7786B"/>
    <w:rsid w:val="00AE67D7"/>
    <w:rsid w:val="00AF47EE"/>
    <w:rsid w:val="00B13E13"/>
    <w:rsid w:val="00BB6027"/>
    <w:rsid w:val="00D63779"/>
    <w:rsid w:val="00D91F3B"/>
    <w:rsid w:val="00E67AB2"/>
    <w:rsid w:val="00E839D6"/>
    <w:rsid w:val="00F42906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CFB8-050A-421E-B978-6F05A19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96"/>
    <w:pPr>
      <w:spacing w:after="80" w:line="240" w:lineRule="auto"/>
    </w:pPr>
    <w:rPr>
      <w:rFonts w:ascii="Verdana" w:hAnsi="Verdana"/>
      <w:sz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92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07925"/>
    <w:rPr>
      <w:rFonts w:ascii="Verdana" w:hAnsi="Verdana"/>
      <w:sz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792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925"/>
    <w:rPr>
      <w:rFonts w:ascii="Verdana" w:hAnsi="Verdana"/>
      <w:sz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mireia vera</cp:lastModifiedBy>
  <cp:revision>13</cp:revision>
  <dcterms:created xsi:type="dcterms:W3CDTF">2015-04-26T20:10:00Z</dcterms:created>
  <dcterms:modified xsi:type="dcterms:W3CDTF">2015-05-06T21:22:00Z</dcterms:modified>
</cp:coreProperties>
</file>